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F6FF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F6FF6">
        <w:rPr>
          <w:rFonts w:ascii="Corbel" w:hAnsi="Corbel"/>
          <w:b/>
          <w:smallCaps/>
          <w:sz w:val="24"/>
          <w:szCs w:val="24"/>
        </w:rPr>
        <w:t xml:space="preserve"> </w:t>
      </w:r>
      <w:r w:rsidR="006E1B79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EF6FF6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6E1B79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6E1B79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socjoterapeutycznej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E1B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F43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67D3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F6FF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11A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F43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F43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interpersonalnej; procesów grupowych oraz zaburzeń w rozwoju i zachowaniudzieci imłodzieży;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niedostosowania społecznego; edukacji zdrowotnej.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6B689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praktycznych z zakresu socjoterapii. Rozumienie pojęć socjoterapii, celów, form i zasad pracy socjoterapeutycznej.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wiedzą dotyczącą zaburzeń zachowania u dzieci, przystosowawczo-obronnych mechanizmów i funkcji zachowań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wyróżnionych w procesie socjoterapeutycznym. Nabycie przez studenta umiejętności tworzenia struktury jednego zajęcia</w:t>
            </w:r>
            <w:r w:rsidR="00BE39F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5A00B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, w jaki sposób pedagodzy i wychowawcy mogą wykorzystywaćelementy socjoterapii, która za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>liczana jest do procesów psycho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korekcyjnych, w działaniach wspierającychmłodzież w okresie dorastania, osoby borykające się z problemami osobistymi i trudnościami życiowymi, a takżete, które weszły już w konflikt z prawe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>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edzę na temat specyfiki działań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socjoterapeu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tycznych. Zna podstawowe metody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i techniki pracy soc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joterapeutycznej;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przedstawia teoretyczne podstawy przebiegu procesów grupowych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funkcjonowania grup socjoterapeutycznych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prowadzącej socjoterapię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ciwego wyboru scenariusza zajęć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socjoterapeutyczny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ch,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wskazać obszary wymagające 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8D4F4F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jako forma pomocy</w:t>
            </w:r>
            <w:r w:rsidR="00BE39F3">
              <w:rPr>
                <w:rFonts w:ascii="Corbel" w:hAnsi="Corbel"/>
                <w:sz w:val="24"/>
                <w:szCs w:val="24"/>
              </w:rPr>
              <w:t xml:space="preserve"> psychologiczno-pedagogicznej - psychospołeczna nauka w </w:t>
            </w:r>
            <w:r w:rsidR="00BE39F3" w:rsidRPr="00BE39F3">
              <w:rPr>
                <w:rFonts w:ascii="Corbel" w:hAnsi="Corbel"/>
                <w:sz w:val="24"/>
                <w:szCs w:val="24"/>
              </w:rPr>
              <w:t>grupie.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Dynamika grupy socjoterapeutycznej oraz metody i techniki pracy z grupą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Rozwój grupy, krytyczne momenty, radzenie sobie z trudnościami w pracy</w:t>
            </w:r>
            <w:r>
              <w:rPr>
                <w:rFonts w:ascii="Corbel" w:hAnsi="Corbel"/>
                <w:sz w:val="24"/>
                <w:szCs w:val="24"/>
              </w:rPr>
              <w:t xml:space="preserve"> g</w:t>
            </w:r>
            <w:r w:rsidRPr="008D4F4F">
              <w:rPr>
                <w:rFonts w:ascii="Corbel" w:hAnsi="Corbel"/>
                <w:sz w:val="24"/>
                <w:szCs w:val="24"/>
              </w:rPr>
              <w:t>rupowej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Komunikacja w pracy z grupą, możliwości zakłó</w:t>
            </w:r>
            <w:r>
              <w:rPr>
                <w:rFonts w:ascii="Corbel" w:hAnsi="Corbel"/>
                <w:sz w:val="24"/>
                <w:szCs w:val="24"/>
              </w:rPr>
              <w:t xml:space="preserve">ceń, sposoby przeciwdziałania i </w:t>
            </w:r>
            <w:r w:rsidRPr="008D4F4F">
              <w:rPr>
                <w:rFonts w:ascii="Corbel" w:hAnsi="Corbel"/>
                <w:sz w:val="24"/>
                <w:szCs w:val="24"/>
              </w:rPr>
              <w:t>rozwiązywania trudnych sytuacji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Specyfika zadań prowadzącego ukierunkowanych na grupę oraz na</w:t>
            </w:r>
          </w:p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poszczególnych jej uczestników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39F3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w socjoterapii.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8D4F4F" w:rsidRPr="008D4F4F">
              <w:rPr>
                <w:rFonts w:ascii="Corbel" w:hAnsi="Corbel"/>
                <w:sz w:val="24"/>
                <w:szCs w:val="24"/>
              </w:rPr>
              <w:t>ealizacja wy</w:t>
            </w:r>
            <w:r>
              <w:rPr>
                <w:rFonts w:ascii="Corbel" w:hAnsi="Corbel"/>
                <w:sz w:val="24"/>
                <w:szCs w:val="24"/>
              </w:rPr>
              <w:t xml:space="preserve">branych scenariuszy z programów socjoterapeutycznych.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dla dzieci i młodzieży w mło</w:t>
            </w:r>
            <w:r>
              <w:rPr>
                <w:rFonts w:ascii="Corbel" w:hAnsi="Corbel"/>
                <w:sz w:val="24"/>
                <w:szCs w:val="24"/>
              </w:rPr>
              <w:t>dszym i średnim wieku szkolnym (</w:t>
            </w:r>
            <w:r w:rsidRPr="008D4F4F">
              <w:rPr>
                <w:rFonts w:ascii="Corbel" w:hAnsi="Corbel"/>
                <w:sz w:val="24"/>
                <w:szCs w:val="24"/>
              </w:rPr>
              <w:t>programy socjoterapeutyczne dla ucznió</w:t>
            </w:r>
            <w:r>
              <w:rPr>
                <w:rFonts w:ascii="Corbel" w:hAnsi="Corbel"/>
                <w:sz w:val="24"/>
                <w:szCs w:val="24"/>
              </w:rPr>
              <w:t>w z trudnościami adaptacyjnymi;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 zajęcia socjoterapeutyczne jako pomoc w k</w:t>
            </w:r>
            <w:r>
              <w:rPr>
                <w:rFonts w:ascii="Corbel" w:hAnsi="Corbel"/>
                <w:sz w:val="24"/>
                <w:szCs w:val="24"/>
              </w:rPr>
              <w:t>orygowaniu obrazu własnej osoby dzieci nieśmiałych).</w:t>
            </w:r>
          </w:p>
        </w:tc>
      </w:tr>
      <w:tr w:rsidR="00DF0856" w:rsidRPr="00B169DF" w:rsidTr="00923D7D">
        <w:tc>
          <w:tcPr>
            <w:tcW w:w="9639" w:type="dxa"/>
          </w:tcPr>
          <w:p w:rsidR="00BE39F3" w:rsidRPr="008D4F4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Programy soc</w:t>
            </w:r>
            <w:r>
              <w:rPr>
                <w:rFonts w:ascii="Corbel" w:hAnsi="Corbel"/>
                <w:sz w:val="24"/>
                <w:szCs w:val="24"/>
              </w:rPr>
              <w:t>joterapeutyczne wokół problemu (</w:t>
            </w:r>
            <w:r w:rsidRPr="008D4F4F">
              <w:rPr>
                <w:rFonts w:ascii="Corbel" w:hAnsi="Corbel"/>
                <w:sz w:val="24"/>
                <w:szCs w:val="24"/>
              </w:rPr>
              <w:t>program in</w:t>
            </w:r>
            <w:r>
              <w:rPr>
                <w:rFonts w:ascii="Corbel" w:hAnsi="Corbel"/>
                <w:sz w:val="24"/>
                <w:szCs w:val="24"/>
              </w:rPr>
              <w:t xml:space="preserve">terwencyjny dla klasy szkolnej; 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program socjoterapeutyczny dla dzieci z </w:t>
            </w:r>
            <w:r>
              <w:rPr>
                <w:rFonts w:ascii="Corbel" w:hAnsi="Corbel"/>
                <w:sz w:val="24"/>
                <w:szCs w:val="24"/>
              </w:rPr>
              <w:t xml:space="preserve">nadpobudliwością psychoruchową; </w:t>
            </w:r>
            <w:r w:rsidRPr="008D4F4F">
              <w:rPr>
                <w:rFonts w:ascii="Corbel" w:hAnsi="Corbel"/>
                <w:sz w:val="24"/>
                <w:szCs w:val="24"/>
              </w:rPr>
              <w:t>program interwencyjno-edukacyjny dla dzieci i młodzieży z grup o niskim i</w:t>
            </w:r>
          </w:p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podwyższonym czynniku ryzyka).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wybranych metod i </w:t>
            </w:r>
            <w:r w:rsidRPr="008D4F4F">
              <w:rPr>
                <w:rFonts w:ascii="Corbel" w:hAnsi="Corbel"/>
                <w:sz w:val="24"/>
                <w:szCs w:val="24"/>
              </w:rPr>
              <w:t>technik pracy socjoterapeutycznej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uwzględnieniem: arteterapii; </w:t>
            </w:r>
            <w:r w:rsidRPr="008D4F4F">
              <w:rPr>
                <w:rFonts w:ascii="Corbel" w:hAnsi="Corbel"/>
                <w:sz w:val="24"/>
                <w:szCs w:val="24"/>
              </w:rPr>
              <w:t>rysunku jako metody d</w:t>
            </w:r>
            <w:r>
              <w:rPr>
                <w:rFonts w:ascii="Corbel" w:hAnsi="Corbel"/>
                <w:sz w:val="24"/>
                <w:szCs w:val="24"/>
              </w:rPr>
              <w:t xml:space="preserve">iagnostycznej i terapeutycznej; </w:t>
            </w:r>
            <w:r w:rsidRPr="008D4F4F">
              <w:rPr>
                <w:rFonts w:ascii="Corbel" w:hAnsi="Corbel"/>
                <w:sz w:val="24"/>
                <w:szCs w:val="24"/>
              </w:rPr>
              <w:t>muzykoterapii w pracy z osobami przejawiającymi zaburzenia emocjonal</w:t>
            </w:r>
            <w:r>
              <w:rPr>
                <w:rFonts w:ascii="Corbel" w:hAnsi="Corbel"/>
                <w:sz w:val="24"/>
                <w:szCs w:val="24"/>
              </w:rPr>
              <w:t xml:space="preserve">ne i zaburzenia w zachowaniu; </w:t>
            </w:r>
            <w:r w:rsidRPr="008D4F4F">
              <w:rPr>
                <w:rFonts w:ascii="Corbel" w:hAnsi="Corbel"/>
                <w:sz w:val="24"/>
                <w:szCs w:val="24"/>
              </w:rPr>
              <w:t>socjoter</w:t>
            </w:r>
            <w:r>
              <w:rPr>
                <w:rFonts w:ascii="Corbel" w:hAnsi="Corbel"/>
                <w:sz w:val="24"/>
                <w:szCs w:val="24"/>
              </w:rPr>
              <w:t xml:space="preserve">apeutycznych właściwości dramy; ćwiczeń relaksacyjnych i </w:t>
            </w:r>
            <w:r w:rsidRPr="008D4F4F">
              <w:rPr>
                <w:rFonts w:ascii="Corbel" w:hAnsi="Corbel"/>
                <w:sz w:val="24"/>
                <w:szCs w:val="24"/>
              </w:rPr>
              <w:t>koncentrują</w:t>
            </w:r>
            <w:r>
              <w:rPr>
                <w:rFonts w:ascii="Corbel" w:hAnsi="Corbel"/>
                <w:sz w:val="24"/>
                <w:szCs w:val="24"/>
              </w:rPr>
              <w:t>cych, ich możliwości i zagrożeń).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>Metody dydaktyczne: podające, problemowe, eksponujące, praktyczne; m.in. praca w grupach, praca w parach, ćwiczenia indywidualne, dyskusja, ćwiczenia dramowe, elementy wykł</w:t>
      </w:r>
      <w:r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03874" w:rsidRPr="00291042" w:rsidRDefault="00EC4125" w:rsidP="001038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103874" w:rsidRPr="00291042" w:rsidRDefault="00103874" w:rsidP="001038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EC4125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EC4125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103874" w:rsidRPr="00291042" w:rsidRDefault="00EC4125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B6893" w:rsidRPr="00103874" w:rsidRDefault="00103874" w:rsidP="001038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EC4125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F431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4C2BBD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9F431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4C2B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C2BBD">
              <w:rPr>
                <w:rFonts w:ascii="Corbel" w:hAnsi="Corbel"/>
                <w:sz w:val="24"/>
                <w:szCs w:val="24"/>
              </w:rPr>
              <w:t xml:space="preserve">kolokwium,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A06FD3" w:rsidRDefault="009339A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6FD3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A06FD3" w:rsidRDefault="009339A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6FD3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ankowiakB.,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Diagnoza w socjoterapii  Warszawa : Difin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Socjoterapia w pracy z dziećmi i młodzieżą : programy zajęć, Warszawa 2015.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 K., Gieldard D., Jak pracować z dziecięcymi grupami terapeutycznymi, GWP, Gdańsk 2005.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Jagieła J., Socjoterapia w szkole. Krótki poradnik psychologiczny, Rubikon, Kraków 2007.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 K., Poradnik dla prowadzących grupę, Jedność, Kielce 2004.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ulturotechnika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 I., Biblioterapia: teoria i praktyka, Wydawnictwo Stowarzyszenia Bibliotekarzy 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 G., Gould P., Rysunek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79F" w:rsidRDefault="0080479F" w:rsidP="00C16ABF">
      <w:pPr>
        <w:spacing w:after="0" w:line="240" w:lineRule="auto"/>
      </w:pPr>
      <w:r>
        <w:separator/>
      </w:r>
    </w:p>
  </w:endnote>
  <w:endnote w:type="continuationSeparator" w:id="1">
    <w:p w:rsidR="0080479F" w:rsidRDefault="008047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79F" w:rsidRDefault="0080479F" w:rsidP="00C16ABF">
      <w:pPr>
        <w:spacing w:after="0" w:line="240" w:lineRule="auto"/>
      </w:pPr>
      <w:r>
        <w:separator/>
      </w:r>
    </w:p>
  </w:footnote>
  <w:footnote w:type="continuationSeparator" w:id="1">
    <w:p w:rsidR="0080479F" w:rsidRDefault="0080479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A49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874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1462"/>
    <w:rsid w:val="00192F37"/>
    <w:rsid w:val="001A70D2"/>
    <w:rsid w:val="001D657B"/>
    <w:rsid w:val="001D7B54"/>
    <w:rsid w:val="001E0209"/>
    <w:rsid w:val="001F0616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67D3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1A94"/>
    <w:rsid w:val="00414E3C"/>
    <w:rsid w:val="004165B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BBD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3E61"/>
    <w:rsid w:val="00647FA8"/>
    <w:rsid w:val="00650C5F"/>
    <w:rsid w:val="00654934"/>
    <w:rsid w:val="006620D9"/>
    <w:rsid w:val="00671958"/>
    <w:rsid w:val="00675843"/>
    <w:rsid w:val="00696477"/>
    <w:rsid w:val="006B6893"/>
    <w:rsid w:val="006C7D7B"/>
    <w:rsid w:val="006D050F"/>
    <w:rsid w:val="006D3A79"/>
    <w:rsid w:val="006D6139"/>
    <w:rsid w:val="006E1B7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279FB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0479F"/>
    <w:rsid w:val="0081554D"/>
    <w:rsid w:val="0081707E"/>
    <w:rsid w:val="00822696"/>
    <w:rsid w:val="008449B3"/>
    <w:rsid w:val="008552A2"/>
    <w:rsid w:val="0085747A"/>
    <w:rsid w:val="00875716"/>
    <w:rsid w:val="00884922"/>
    <w:rsid w:val="00885F64"/>
    <w:rsid w:val="008914A7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339A7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31F"/>
    <w:rsid w:val="009F4610"/>
    <w:rsid w:val="00A00ECC"/>
    <w:rsid w:val="00A06FD3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DF1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EB6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4005"/>
    <w:rsid w:val="00C766DF"/>
    <w:rsid w:val="00C94B98"/>
    <w:rsid w:val="00CA2B96"/>
    <w:rsid w:val="00CA5089"/>
    <w:rsid w:val="00CD6897"/>
    <w:rsid w:val="00CE5BAC"/>
    <w:rsid w:val="00CF25BE"/>
    <w:rsid w:val="00CF56BC"/>
    <w:rsid w:val="00CF78ED"/>
    <w:rsid w:val="00D02B25"/>
    <w:rsid w:val="00D02EBA"/>
    <w:rsid w:val="00D17C3C"/>
    <w:rsid w:val="00D26B2C"/>
    <w:rsid w:val="00D33567"/>
    <w:rsid w:val="00D3397B"/>
    <w:rsid w:val="00D352C9"/>
    <w:rsid w:val="00D425B2"/>
    <w:rsid w:val="00D428D6"/>
    <w:rsid w:val="00D430BF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5F27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125"/>
    <w:rsid w:val="00EC4899"/>
    <w:rsid w:val="00ED03AB"/>
    <w:rsid w:val="00ED32D2"/>
    <w:rsid w:val="00EE2B1E"/>
    <w:rsid w:val="00EE32DE"/>
    <w:rsid w:val="00EE5457"/>
    <w:rsid w:val="00EF6FF6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B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2B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2B1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B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B1E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AB14C-CA53-434A-AED8-910E134C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1370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15</cp:revision>
  <cp:lastPrinted>2019-02-06T12:12:00Z</cp:lastPrinted>
  <dcterms:created xsi:type="dcterms:W3CDTF">2023-06-11T14:06:00Z</dcterms:created>
  <dcterms:modified xsi:type="dcterms:W3CDTF">2025-04-11T11:05:00Z</dcterms:modified>
</cp:coreProperties>
</file>